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ptos" w:cs="Aptos" w:eastAsia="Aptos" w:hAnsi="Aptos"/>
          <w:b w:val="1"/>
          <w:color w:val="0a3041"/>
        </w:rPr>
      </w:pPr>
      <w:sdt>
        <w:sdtPr>
          <w:tag w:val="goog_rdk_0"/>
        </w:sdtPr>
        <w:sdtContent>
          <w:commentRangeStart w:id="0"/>
        </w:sdtContent>
      </w:sdt>
      <w:r w:rsidDel="00000000" w:rsidR="00000000" w:rsidRPr="00000000">
        <w:rPr>
          <w:rFonts w:ascii="Aptos" w:cs="Aptos" w:eastAsia="Aptos" w:hAnsi="Aptos"/>
          <w:b w:val="1"/>
          <w:color w:val="0a3041"/>
          <w:rtl w:val="0"/>
        </w:rPr>
        <w:t xml:space="preserve">Step 1</w:t>
      </w:r>
      <w:commentRangeEnd w:id="0"/>
      <w:r w:rsidDel="00000000" w:rsidR="00000000" w:rsidRPr="00000000">
        <w:commentReference w:id="0"/>
      </w:r>
      <w:r w:rsidDel="00000000" w:rsidR="00000000" w:rsidRPr="00000000">
        <w:rPr>
          <w:rFonts w:ascii="Aptos" w:cs="Aptos" w:eastAsia="Aptos" w:hAnsi="Aptos"/>
          <w:b w:val="1"/>
          <w:color w:val="0a3041"/>
          <w:rtl w:val="0"/>
        </w:rPr>
        <w:t xml:space="preserve">. Identify Learner Characteristics &amp; Barriers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2"/>
        <w:gridCol w:w="4134"/>
        <w:tblGridChange w:id="0">
          <w:tblGrid>
            <w:gridCol w:w="4882"/>
            <w:gridCol w:w="4134"/>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Barriers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Level: 3rd Gymnasium.</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Modern History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Students: 25 students. A general difficulty is understanding historical terms. There are two students with Attention Deficit Disorder and vocabulary deficits, who pose a particular challenge.</w:t>
            </w:r>
          </w:p>
        </w:tc>
        <w:tc>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Learner Strengths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students feel uncomfortable when they encounter the school textbook and written language, and they struggle to follow the lesson. They respond better to studying at home and presenting topics with the help of technology (e.g., PowerPoint). Certainly, integrating technology into the History lesson can attract the interest of most students. The most common method of assessment is asking questions to the students or assigning written tasks.</w:t>
            </w:r>
          </w:p>
        </w:tc>
      </w:tr>
      <w:tr>
        <w:trPr>
          <w:cantSplit w:val="0"/>
          <w:trHeight w:val="3149" w:hRule="atLeast"/>
          <w:tblHeader w:val="0"/>
        </w:trPr>
        <w:tc>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Learners Weaknesses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struggle with reading the historical text mainly due to vocabulary. Additionally, another challenge for the students is the assessment and synthesis of historical information and ultimately the production of written text.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Learners Preferences/Interests as well as Background Knowledge on the Subject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show greater interest when historical narration is combined with new technologies. Specifically, they prefer images and even more so videos.</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 Step 2. Develop Goals and Learning Objectives of the Intervention</w:t>
      </w:r>
    </w:p>
    <w:p w:rsidR="00000000" w:rsidDel="00000000" w:rsidP="00000000" w:rsidRDefault="00000000" w:rsidRPr="00000000" w14:paraId="00000013">
      <w:pPr>
        <w:jc w:val="both"/>
        <w:rPr>
          <w:color w:val="0a3041"/>
        </w:rPr>
      </w:pPr>
      <w:r w:rsidDel="00000000" w:rsidR="00000000" w:rsidRPr="00000000">
        <w:rPr>
          <w:rtl w:val="0"/>
        </w:rPr>
        <w:t xml:space="preserve">Learning objective #1: </w:t>
      </w:r>
      <w:r w:rsidDel="00000000" w:rsidR="00000000" w:rsidRPr="00000000">
        <w:rPr>
          <w:color w:val="0d0d0d"/>
          <w:highlight w:val="white"/>
          <w:rtl w:val="0"/>
        </w:rPr>
        <w:t xml:space="preserve">Students will be able to understand the consequences of World War 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objective #2: Students will be able to understand how a war has consequences in all aspects of life.</w:t>
      </w:r>
    </w:p>
    <w:p w:rsidR="00000000" w:rsidDel="00000000" w:rsidP="00000000" w:rsidRDefault="00000000" w:rsidRPr="00000000" w14:paraId="00000015">
      <w:pPr>
        <w:jc w:val="both"/>
        <w:rPr>
          <w:rFonts w:ascii="Aptos" w:cs="Aptos" w:eastAsia="Aptos" w:hAnsi="Aptos"/>
          <w:color w:val="0a304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Learning objective #3: Students will be able to appreciate the value of peace. </w:t>
      </w:r>
    </w:p>
    <w:p w:rsidR="00000000" w:rsidDel="00000000" w:rsidP="00000000" w:rsidRDefault="00000000" w:rsidRPr="00000000" w14:paraId="00000017">
      <w:pPr>
        <w:rPr/>
      </w:pPr>
      <w:r w:rsidDel="00000000" w:rsidR="00000000" w:rsidRPr="00000000">
        <w:rPr>
          <w:rtl w:val="0"/>
        </w:rPr>
        <w:t xml:space="preserve">Step 3. Develop Assessments</w:t>
      </w:r>
    </w:p>
    <w:p w:rsidR="00000000" w:rsidDel="00000000" w:rsidP="00000000" w:rsidRDefault="00000000" w:rsidRPr="00000000" w14:paraId="00000018">
      <w:pPr>
        <w:jc w:val="both"/>
        <w:rPr/>
      </w:pPr>
      <w:r w:rsidDel="00000000" w:rsidR="00000000" w:rsidRPr="00000000">
        <w:rPr>
          <w:rtl w:val="0"/>
        </w:rPr>
        <w:t xml:space="preserve">Pre-assessment (what can you measure to demonstrate the “issue” before you try the intervention?):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d0d0d"/>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highlight w:val="white"/>
          <w:u w:val="none"/>
          <w:vertAlign w:val="baseline"/>
          <w:rtl w:val="0"/>
        </w:rPr>
        <w:t xml:space="preserve">Do students understand the consequences of World War I?</w:t>
      </w:r>
    </w:p>
    <w:p w:rsidR="00000000" w:rsidDel="00000000" w:rsidP="00000000" w:rsidRDefault="00000000" w:rsidRPr="00000000" w14:paraId="0000001A">
      <w:pPr>
        <w:jc w:val="both"/>
        <w:rPr/>
      </w:pPr>
      <w:r w:rsidDel="00000000" w:rsidR="00000000" w:rsidRPr="00000000">
        <w:rPr>
          <w:rtl w:val="0"/>
        </w:rPr>
        <w:t xml:space="preserve">Formative assessment (how can you monitor student learning and provide ongoing feedback as they are learning?):</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Multiple-choice questions in the form of a game.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Short-answer questions.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Open-ended questions.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Summative post-assessment (what can you measure to demonstrate any changes with the “issue” after implementing the intervention?):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Quantitative criteria: How much information were the students able to retain?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Qualitative criteria: Student engagement in the lesson, expansion of vocabulary.</w:t>
      </w:r>
    </w:p>
    <w:p w:rsidR="00000000" w:rsidDel="00000000" w:rsidP="00000000" w:rsidRDefault="00000000" w:rsidRPr="00000000" w14:paraId="00000022">
      <w:pPr>
        <w:rPr/>
      </w:pPr>
      <w:r w:rsidDel="00000000" w:rsidR="00000000" w:rsidRPr="00000000">
        <w:rPr>
          <w:rtl w:val="0"/>
        </w:rPr>
        <w:t xml:space="preserve">Step 4. Develop Teaching Materials</w:t>
      </w:r>
    </w:p>
    <w:p w:rsidR="00000000" w:rsidDel="00000000" w:rsidP="00000000" w:rsidRDefault="00000000" w:rsidRPr="00000000" w14:paraId="00000023">
      <w:pPr>
        <w:rPr>
          <w:b w:val="1"/>
        </w:rPr>
      </w:pPr>
      <w:r w:rsidDel="00000000" w:rsidR="00000000" w:rsidRPr="00000000">
        <w:rPr>
          <w:b w:val="1"/>
          <w:rtl w:val="0"/>
        </w:rPr>
        <w:t xml:space="preserve">Option 1: Universal Design for Learning</w:t>
      </w:r>
    </w:p>
    <w:p w:rsidR="00000000" w:rsidDel="00000000" w:rsidP="00000000" w:rsidRDefault="00000000" w:rsidRPr="00000000" w14:paraId="00000024">
      <w:pPr>
        <w:jc w:val="both"/>
        <w:rPr/>
      </w:pPr>
      <w:r w:rsidDel="00000000" w:rsidR="00000000" w:rsidRPr="00000000">
        <w:rPr>
          <w:rtl w:val="0"/>
        </w:rPr>
        <w:t xml:space="preserve">To implement UDL in teaching about World War I's consequences, </w:t>
      </w:r>
      <w:sdt>
        <w:sdtPr>
          <w:tag w:val="goog_rdk_1"/>
        </w:sdtPr>
        <w:sdtContent>
          <w:commentRangeStart w:id="1"/>
        </w:sdtContent>
      </w:sdt>
      <w:sdt>
        <w:sdtPr>
          <w:tag w:val="goog_rdk_2"/>
        </w:sdtPr>
        <w:sdtContent>
          <w:commentRangeStart w:id="2"/>
        </w:sdtContent>
      </w:sdt>
      <w:sdt>
        <w:sdtPr>
          <w:tag w:val="goog_rdk_3"/>
        </w:sdtPr>
        <w:sdtContent>
          <w:commentRangeStart w:id="3"/>
        </w:sdtContent>
      </w:sdt>
      <w:r w:rsidDel="00000000" w:rsidR="00000000" w:rsidRPr="00000000">
        <w:rPr>
          <w:rtl w:val="0"/>
        </w:rPr>
        <w:t xml:space="preserve">we could employ multiple means of representation, such as providing diverse resources like photos, videos, primary source documents, and multimedia presentations. </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Also, </w:t>
      </w:r>
      <w:sdt>
        <w:sdtPr>
          <w:tag w:val="goog_rdk_4"/>
        </w:sdtPr>
        <w:sdtContent>
          <w:commentRangeStart w:id="4"/>
        </w:sdtContent>
      </w:sdt>
      <w:r w:rsidDel="00000000" w:rsidR="00000000" w:rsidRPr="00000000">
        <w:rPr>
          <w:rtl w:val="0"/>
        </w:rPr>
        <w:t xml:space="preserve">a vocabulary with the lesson’s keywords</w:t>
      </w:r>
      <w:commentRangeEnd w:id="4"/>
      <w:r w:rsidDel="00000000" w:rsidR="00000000" w:rsidRPr="00000000">
        <w:commentReference w:id="4"/>
      </w:r>
      <w:r w:rsidDel="00000000" w:rsidR="00000000" w:rsidRPr="00000000">
        <w:rPr>
          <w:rtl w:val="0"/>
        </w:rPr>
        <w:t xml:space="preserve"> could help all the students. Additionally, offering options for engagement, like role-playing simulations, or creative projects, ensures that students can connect with the material in ways that resonate with their interests and abilities. Finally, providing various means of expression and action, such as </w:t>
      </w:r>
      <w:sdt>
        <w:sdtPr>
          <w:tag w:val="goog_rdk_5"/>
        </w:sdtPr>
        <w:sdtContent>
          <w:commentRangeStart w:id="5"/>
        </w:sdtContent>
      </w:sdt>
      <w:sdt>
        <w:sdtPr>
          <w:tag w:val="goog_rdk_6"/>
        </w:sdtPr>
        <w:sdtContent>
          <w:commentRangeStart w:id="6"/>
        </w:sdtContent>
      </w:sdt>
      <w:r w:rsidDel="00000000" w:rsidR="00000000" w:rsidRPr="00000000">
        <w:rPr>
          <w:rtl w:val="0"/>
        </w:rPr>
        <w:t xml:space="preserve">written assignments, oral presentations, or multimedia projects, allows students to demonstrate their understanding in ways that suit their strengths and preferences.</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 By incorporating these UDL strategies, we could create a more inclusive and effective learning environment where all students can engage meaningfully with the consequences of </w:t>
      </w:r>
      <w:sdt>
        <w:sdtPr>
          <w:tag w:val="goog_rdk_7"/>
        </w:sdtPr>
        <w:sdtContent>
          <w:commentRangeStart w:id="7"/>
        </w:sdtContent>
      </w:sdt>
      <w:r w:rsidDel="00000000" w:rsidR="00000000" w:rsidRPr="00000000">
        <w:rPr>
          <w:rtl w:val="0"/>
        </w:rPr>
        <w:t xml:space="preserve">World War I.</w:t>
      </w:r>
      <w:commentRangeEnd w:id="7"/>
      <w:r w:rsidDel="00000000" w:rsidR="00000000" w:rsidRPr="00000000">
        <w:commentReference w:id="7"/>
      </w: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na Evmenova" w:id="5" w:date="2024-04-18T18:21:45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great idea! You could present these options on a choice board and let students make their choice in a TicTacToe fashion.</w:t>
      </w:r>
    </w:p>
  </w:comment>
  <w:comment w:author="Jered Borup" w:id="6" w:date="2024-04-23T03:10:16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so many great ways for them to demonstrate their understanding! One that you may want to consider is an infographic. I think that it would fit well with your objectives.</w:t>
      </w:r>
    </w:p>
  </w:comment>
  <w:comment w:author="Anna Evmenova" w:id="4" w:date="2024-04-18T18:20:5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Fabulous! Pre-teaching and displaying the key vocabulary is very important!</w:t>
      </w:r>
    </w:p>
  </w:comment>
  <w:comment w:author="Anna Evmenova" w:id="7" w:date="2024-04-18T18:22:07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look forward to hearing how it went, Lucy! If you have any questions about the comments, please feel free to reach out directly to me (aevmenov@gmu.edu), Jered Borup (jborup@gmu.edu), and/or Joan Kang Shin (jshin23@gmu.edu).</w:t>
      </w:r>
    </w:p>
  </w:comment>
  <w:comment w:author="Anna Evmenova" w:id="1" w:date="2024-04-18T18:20:14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Wonderful plan! Just remember to allow students to choose which sources they want to use. Give them directions to review a certain number of sources out of given choices.</w:t>
      </w:r>
    </w:p>
  </w:comment>
  <w:comment w:author="Jered Borup" w:id="2" w:date="2024-04-23T03:07:06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that this is going to be important for your students--especially those two students with ADD. You mentioned that those students struggle to read the text. Is there a way for them to listen to the text?</w:t>
      </w:r>
    </w:p>
  </w:comment>
  <w:comment w:author="Joan Shin" w:id="3" w:date="2024-04-23T03:24:46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your students bi- or multilingual? Are there sources they can access in other languages they are proficient in? This would help them utilize all their linguistic resources!</w:t>
      </w:r>
    </w:p>
  </w:comment>
  <w:comment w:author="Anna Evmenova" w:id="0" w:date="2024-04-18T18:23:15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beginning! We've provided a few general suggestions throughout. We also be happy to provide any additional feedback on the actual options that you are planning to offer to students as you develop those.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5" w15:done="0"/>
  <w15:commentEx w15:paraId="00000026" w15:paraIdParent="00000025" w15:done="0"/>
  <w15:commentEx w15:paraId="00000027" w15:done="0"/>
  <w15:commentEx w15:paraId="00000028" w15:done="0"/>
  <w15:commentEx w15:paraId="00000029" w15:done="0"/>
  <w15:commentEx w15:paraId="0000002A" w15:paraIdParent="00000029" w15:done="0"/>
  <w15:commentEx w15:paraId="0000002B" w15:paraIdParent="00000029" w15:done="0"/>
  <w15:commentEx w15:paraId="0000002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Char"/>
    <w:uiPriority w:val="9"/>
    <w:qFormat w:val="1"/>
    <w:rsid w:val="006C3F8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Char"/>
    <w:uiPriority w:val="9"/>
    <w:semiHidden w:val="1"/>
    <w:unhideWhenUsed w:val="1"/>
    <w:qFormat w:val="1"/>
    <w:rsid w:val="006C3F8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Char"/>
    <w:uiPriority w:val="9"/>
    <w:semiHidden w:val="1"/>
    <w:unhideWhenUsed w:val="1"/>
    <w:qFormat w:val="1"/>
    <w:rsid w:val="006C3F81"/>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Char"/>
    <w:uiPriority w:val="9"/>
    <w:semiHidden w:val="1"/>
    <w:unhideWhenUsed w:val="1"/>
    <w:qFormat w:val="1"/>
    <w:rsid w:val="006C3F81"/>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Char"/>
    <w:uiPriority w:val="9"/>
    <w:semiHidden w:val="1"/>
    <w:unhideWhenUsed w:val="1"/>
    <w:qFormat w:val="1"/>
    <w:rsid w:val="006C3F81"/>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Char"/>
    <w:uiPriority w:val="9"/>
    <w:semiHidden w:val="1"/>
    <w:unhideWhenUsed w:val="1"/>
    <w:qFormat w:val="1"/>
    <w:rsid w:val="006C3F81"/>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Char"/>
    <w:uiPriority w:val="9"/>
    <w:semiHidden w:val="1"/>
    <w:unhideWhenUsed w:val="1"/>
    <w:qFormat w:val="1"/>
    <w:rsid w:val="006C3F81"/>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6C3F81"/>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6C3F81"/>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6C3F81"/>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6C3F81"/>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6C3F81"/>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6C3F81"/>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6C3F81"/>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6C3F81"/>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6C3F81"/>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6C3F81"/>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6C3F81"/>
    <w:rPr>
      <w:rFonts w:cstheme="majorBidi" w:eastAsiaTheme="majorEastAsia"/>
      <w:color w:val="272727" w:themeColor="text1" w:themeTint="0000D8"/>
    </w:rPr>
  </w:style>
  <w:style w:type="paragraph" w:styleId="a3">
    <w:name w:val="Title"/>
    <w:basedOn w:val="a"/>
    <w:next w:val="a"/>
    <w:link w:val="Char"/>
    <w:uiPriority w:val="10"/>
    <w:qFormat w:val="1"/>
    <w:rsid w:val="006C3F81"/>
    <w:pPr>
      <w:spacing w:after="80" w:line="240" w:lineRule="auto"/>
      <w:contextualSpacing w:val="1"/>
    </w:pPr>
    <w:rPr>
      <w:rFonts w:asciiTheme="majorHAnsi" w:cstheme="majorBidi" w:eastAsiaTheme="majorEastAsia" w:hAnsiTheme="majorHAnsi"/>
      <w:spacing w:val="-10"/>
      <w:kern w:val="28"/>
      <w:sz w:val="56"/>
      <w:szCs w:val="56"/>
    </w:rPr>
  </w:style>
  <w:style w:type="character" w:styleId="Char" w:customStyle="1">
    <w:name w:val="Τίτλος Char"/>
    <w:basedOn w:val="a0"/>
    <w:link w:val="a3"/>
    <w:uiPriority w:val="10"/>
    <w:rsid w:val="006C3F81"/>
    <w:rPr>
      <w:rFonts w:asciiTheme="majorHAnsi" w:cstheme="majorBidi" w:eastAsiaTheme="majorEastAsia" w:hAnsiTheme="majorHAnsi"/>
      <w:spacing w:val="-10"/>
      <w:kern w:val="28"/>
      <w:sz w:val="56"/>
      <w:szCs w:val="56"/>
    </w:rPr>
  </w:style>
  <w:style w:type="paragraph" w:styleId="a4">
    <w:name w:val="Subtitle"/>
    <w:basedOn w:val="a"/>
    <w:next w:val="a"/>
    <w:link w:val="Char0"/>
    <w:uiPriority w:val="11"/>
    <w:qFormat w:val="1"/>
    <w:rsid w:val="006C3F81"/>
    <w:pPr>
      <w:numPr>
        <w:ilvl w:val="1"/>
      </w:numPr>
    </w:pPr>
    <w:rPr>
      <w:rFonts w:cstheme="majorBidi" w:eastAsiaTheme="majorEastAsia"/>
      <w:color w:val="595959" w:themeColor="text1" w:themeTint="0000A6"/>
      <w:spacing w:val="15"/>
      <w:sz w:val="28"/>
      <w:szCs w:val="28"/>
    </w:rPr>
  </w:style>
  <w:style w:type="character" w:styleId="Char0" w:customStyle="1">
    <w:name w:val="Υπότιτλος Char"/>
    <w:basedOn w:val="a0"/>
    <w:link w:val="a4"/>
    <w:uiPriority w:val="11"/>
    <w:rsid w:val="006C3F81"/>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6C3F81"/>
    <w:pPr>
      <w:spacing w:before="160"/>
      <w:jc w:val="center"/>
    </w:pPr>
    <w:rPr>
      <w:i w:val="1"/>
      <w:iCs w:val="1"/>
      <w:color w:val="404040" w:themeColor="text1" w:themeTint="0000BF"/>
    </w:rPr>
  </w:style>
  <w:style w:type="character" w:styleId="Char1" w:customStyle="1">
    <w:name w:val="Απόσπασμα Char"/>
    <w:basedOn w:val="a0"/>
    <w:link w:val="a5"/>
    <w:uiPriority w:val="29"/>
    <w:rsid w:val="006C3F81"/>
    <w:rPr>
      <w:i w:val="1"/>
      <w:iCs w:val="1"/>
      <w:color w:val="404040" w:themeColor="text1" w:themeTint="0000BF"/>
    </w:rPr>
  </w:style>
  <w:style w:type="paragraph" w:styleId="a6">
    <w:name w:val="List Paragraph"/>
    <w:basedOn w:val="a"/>
    <w:uiPriority w:val="34"/>
    <w:qFormat w:val="1"/>
    <w:rsid w:val="006C3F81"/>
    <w:pPr>
      <w:ind w:left="720"/>
      <w:contextualSpacing w:val="1"/>
    </w:pPr>
  </w:style>
  <w:style w:type="character" w:styleId="a7">
    <w:name w:val="Intense Emphasis"/>
    <w:basedOn w:val="a0"/>
    <w:uiPriority w:val="21"/>
    <w:qFormat w:val="1"/>
    <w:rsid w:val="006C3F81"/>
    <w:rPr>
      <w:i w:val="1"/>
      <w:iCs w:val="1"/>
      <w:color w:val="0f4761" w:themeColor="accent1" w:themeShade="0000BF"/>
    </w:rPr>
  </w:style>
  <w:style w:type="paragraph" w:styleId="a8">
    <w:name w:val="Intense Quote"/>
    <w:basedOn w:val="a"/>
    <w:next w:val="a"/>
    <w:link w:val="Char2"/>
    <w:uiPriority w:val="30"/>
    <w:qFormat w:val="1"/>
    <w:rsid w:val="006C3F8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6C3F81"/>
    <w:rPr>
      <w:i w:val="1"/>
      <w:iCs w:val="1"/>
      <w:color w:val="0f4761" w:themeColor="accent1" w:themeShade="0000BF"/>
    </w:rPr>
  </w:style>
  <w:style w:type="character" w:styleId="a9">
    <w:name w:val="Intense Reference"/>
    <w:basedOn w:val="a0"/>
    <w:uiPriority w:val="32"/>
    <w:qFormat w:val="1"/>
    <w:rsid w:val="006C3F81"/>
    <w:rPr>
      <w:b w:val="1"/>
      <w:bCs w:val="1"/>
      <w:smallCaps w:val="1"/>
      <w:color w:val="0f4761" w:themeColor="accent1" w:themeShade="0000BF"/>
      <w:spacing w:val="5"/>
    </w:rPr>
  </w:style>
  <w:style w:type="table" w:styleId="aa">
    <w:name w:val="Table Grid"/>
    <w:basedOn w:val="a1"/>
    <w:uiPriority w:val="59"/>
    <w:rsid w:val="006C3F81"/>
    <w:pPr>
      <w:spacing w:after="0" w:line="240" w:lineRule="auto"/>
    </w:pPr>
    <w:rPr>
      <w:rFonts w:asciiTheme="minorHAnsi" w:hAnsiTheme="minorHAnsi"/>
      <w:kern w:val="0"/>
      <w:sz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3E18A2"/>
    <w:rPr>
      <w:color w:val="467886" w:themeColor="hyperlink"/>
      <w:u w:val="single"/>
    </w:rPr>
  </w:style>
  <w:style w:type="character" w:styleId="-0">
    <w:name w:val="FollowedHyperlink"/>
    <w:basedOn w:val="a0"/>
    <w:uiPriority w:val="99"/>
    <w:semiHidden w:val="1"/>
    <w:unhideWhenUsed w:val="1"/>
    <w:rsid w:val="003E18A2"/>
    <w:rPr>
      <w:color w:val="96607d" w:themeColor="followedHyperlink"/>
      <w:u w:val="single"/>
    </w:rPr>
  </w:style>
  <w:style w:type="paragraph" w:styleId="Web">
    <w:name w:val="Normal (Web)"/>
    <w:basedOn w:val="a"/>
    <w:uiPriority w:val="99"/>
    <w:semiHidden w:val="1"/>
    <w:unhideWhenUsed w:val="1"/>
    <w:rsid w:val="00B36FE9"/>
    <w:pPr>
      <w:spacing w:after="100" w:afterAutospacing="1" w:before="100" w:beforeAutospacing="1" w:line="240" w:lineRule="auto"/>
    </w:pPr>
    <w:rPr>
      <w:rFonts w:cs="Times New Roman" w:eastAsia="Times New Roman"/>
      <w:kern w:val="0"/>
      <w:szCs w:val="24"/>
      <w:lang w:eastAsia="el-GR"/>
    </w:rPr>
  </w:style>
  <w:style w:type="paragraph" w:styleId="z-">
    <w:name w:val="HTML Top of Form"/>
    <w:basedOn w:val="a"/>
    <w:next w:val="a"/>
    <w:link w:val="z-Char"/>
    <w:hidden w:val="1"/>
    <w:uiPriority w:val="99"/>
    <w:semiHidden w:val="1"/>
    <w:unhideWhenUsed w:val="1"/>
    <w:rsid w:val="00B36FE9"/>
    <w:pPr>
      <w:pBdr>
        <w:bottom w:color="auto" w:space="1" w:sz="6" w:val="single"/>
      </w:pBdr>
      <w:spacing w:after="0" w:line="240" w:lineRule="auto"/>
      <w:jc w:val="center"/>
    </w:pPr>
    <w:rPr>
      <w:rFonts w:ascii="Arial" w:cs="Arial" w:eastAsia="Times New Roman" w:hAnsi="Arial"/>
      <w:vanish w:val="1"/>
      <w:kern w:val="0"/>
      <w:sz w:val="16"/>
      <w:szCs w:val="16"/>
      <w:lang w:eastAsia="el-GR"/>
    </w:rPr>
  </w:style>
  <w:style w:type="character" w:styleId="z-Char" w:customStyle="1">
    <w:name w:val="z-Αρχή φόρμας Char"/>
    <w:basedOn w:val="a0"/>
    <w:link w:val="z-"/>
    <w:uiPriority w:val="99"/>
    <w:semiHidden w:val="1"/>
    <w:rsid w:val="00B36FE9"/>
    <w:rPr>
      <w:rFonts w:ascii="Arial" w:cs="Arial" w:eastAsia="Times New Roman" w:hAnsi="Arial"/>
      <w:vanish w:val="1"/>
      <w:kern w:val="0"/>
      <w:sz w:val="16"/>
      <w:szCs w:val="16"/>
      <w:lang w:eastAsia="el-G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Aptos" w:cs="Aptos" w:eastAsia="Aptos" w:hAnsi="Aptos"/>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W5R7Cjod+1UjnyJ7dN8LAKVpg==">CgMxLjAaJwoBMBIiCiAIBCocCgtBQUFCSVVWMHp0VRAIGgtBQUFCSVVWMHp0VRonCgExEiIKIAgEKhwKC0FBQUJJVVYwenN3EAgaC0FBQUJJVVYwenN3GicKATISIgogCAQqHAoLQUFBQklVVjB6c3cQCBoLQUFBQk1ZaTN0bWcaJwoBMxIiCiAIBCocCgtBQUFCSVVWMHpzdxAIGgtBQUFCTVlpM3RtMBonCgE0EiIKIAgEKhwKC0FBQUJJVVYwenM4EAgaC0FBQUJJVVYwenM4GicKATUSIgogCAQqHAoLQUFBQklVVjB6dEkQCBoLQUFBQklVVjB6dEkaJwoBNhIiCiAIBCocCgtBQUFCSVVWMHp0SRAIGgtBQUFCTVlpM3RtbxonCgE3EiIKIAgEKhwKC0FBQUJJVVYwenRNEAgaC0FBQUJJVVYwenRNIqoLCgtBQUFCSVVWMHp0SRL4CgoLQUFBQklVVjB6dEkSC0FBQUJJVVYwenRJGo4BCgl0ZXh0L2h0bWwSgAFBbm90aGVyIGdyZWF0IGlkZWEhIFlvdSBjb3VsZCBwcmVzZW50IHRoZXNlIG9wdGlvbnMgb24gYSBjaG9pY2UgYm9hcmQgYW5kIGxldCBzdHVkZW50cyBtYWtlIHRoZWlyIGNob2ljZSBpbiBhIFRpY1RhY1RvZSBmYXNoaW9uLiKPAQoKdGV4dC9wbGFpbhKAAUFub3RoZXIgZ3JlYXQgaWRlYSEgWW91IGNvdWxkIHByZXNlbnQgdGhlc2Ugb3B0aW9ucyBvbiBhIGNob2ljZSBib2FyZCBhbmQgbGV0IHN0dWRlbnRzIG1ha2UgdGhlaXIgY2hvaWNlIGluIGEgVGljVGFjVG9lIGZhc2hpb24uKhsiFTExNjY3MDcyNTI2NDc1Mjc4NzAxNSgAOAAw1+bFk+8xOPOIu8fwMUKrBQoLQUFBQk1ZaTN0bW8SC0FBQUJJVVYwenRJGsEBCgl0ZXh0L2h0bWwSswFUaGVyZSBhcmUgc28gbWFueSBncmVhdCB3YXlzIGZvciB0aGVtIHRvIGRlbW9uc3RyYXRlIHRoZWlyIHVuZGVyc3RhbmRpbmchIE9uZSB0aGF0IHlvdSBtYXkgd2FudCB0byBjb25zaWRlciBpcyBhbiBpbmZvZ3JhcGhpYy4gSSB0aGluayB0aGF0IGl0IHdvdWxkIGZpdCB3ZWxsIHdpdGggeW91ciBvYmplY3RpdmVzLiLCAQoKdGV4dC9wbGFpbhKzAVRoZXJlIGFyZSBzbyBtYW55IGdyZWF0IHdheXMgZm9yIHRoZW0gdG8gZGVtb25zdHJhdGUgdGhlaXIgdW5kZXJzdGFuZGluZyEgT25lIHRoYXQgeW91IG1heSB3YW50IHRvIGNvbnNpZGVyIGlzIGFuIGluZm9ncmFwaGljLiBJIHRoaW5rIHRoYXQgaXQgd291bGQgZml0IHdlbGwgd2l0aCB5b3VyIG9iamVjdGl2ZXMuKhsiFTExNjAxMDAzMjgzNTYzNTQ2MjcxMigAOAAw84i7x/AxOPOIu8fwMVoMZjIxczltbjFxazU2cgIgAHgAmgEGCAAQABgAqgG2ARKzAVRoZXJlIGFyZSBzbyBtYW55IGdyZWF0IHdheXMgZm9yIHRoZW0gdG8gZGVtb25zdHJhdGUgdGhlaXIgdW5kZXJzdGFuZGluZyEgT25lIHRoYXQgeW91IG1heSB3YW50IHRvIGNvbnNpZGVyIGlzIGFuIGluZm9ncmFwaGljLiBJIHRoaW5rIHRoYXQgaXQgd291bGQgZml0IHdlbGwgd2l0aCB5b3VyIG9iamVjdGl2ZXMusAEAuAEASrUBCgp0ZXh0L3BsYWluEqYBd3JpdHRlbiBhc3NpZ25tZW50cywgb3JhbCBwcmVzZW50YXRpb25zLCBvciBtdWx0aW1lZGlhIHByb2plY3RzLCBhbGxvd3Mgc3R1ZGVudHMgdG8gZGVtb25zdHJhdGUgdGhlaXIgdW5kZXJzdGFuZGluZyBpbiB3YXlzIHRoYXQgc3VpdCB0aGVpciBzdHJlbmd0aHMgYW5kIHByZWZlcmVuY2VzLloMeGZramczb3FucHA5cgIgAHgAmgEGCAAQABgAqgGDARKAAUFub3RoZXIgZ3JlYXQgaWRlYSEgWW91IGNvdWxkIHByZXNlbnQgdGhlc2Ugb3B0aW9ucyBvbiBhIGNob2ljZSBib2FyZCBhbmQgbGV0IHN0dWRlbnRzIG1ha2UgdGhlaXIgY2hvaWNlIGluIGEgVGljVGFjVG9lIGZhc2hpb24usAEAuAEAGNfmxZPvMSDziLvH8DEwAEIQa2l4Lmc1N2wwMDR6bzk2biLXAwoLQUFBQklVVjB6czgSpQMKC0FBQUJJVVYwenM4EgtBQUFCSVVWMHpzOBpYCgl0ZXh0L2h0bWwSS0ZhYnVsb3VzISBQcmUtdGVhY2hpbmcgYW5kIGRpc3BsYXlpbmcgdGhlIGtleSB2b2NhYnVsYXJ5IGlzIHZlcnkgaW1wb3J0YW50ISJZCgp0ZXh0L3BsYWluEktGYWJ1bG91cyEgUHJlLXRlYWNoaW5nIGFuZCBkaXNwbGF5aW5nIHRoZSBrZXkgdm9jYWJ1bGFyeSBpcyB2ZXJ5IGltcG9ydGFudCEqGyIVMTE2NjcwNzI1MjY0NzUyNzg3MDE1KAA4ADDEvsKT7zE4xL7Ck+8xSjcKCnRleHQvcGxhaW4SKWEgdm9jYWJ1bGFyeSB3aXRoIHRoZSBsZXNzb27igJlzIGtleXdvcmRzWgtmZzJoNWhhMW1kOXICIAB4AJoBBggAEAAYAKoBTRJLRmFidWxvdXMhIFByZS10ZWFjaGluZyBhbmQgZGlzcGxheWluZyB0aGUga2V5IHZvY2FidWxhcnkgaXMgdmVyeSBpbXBvcnRhbnQhsAEAuAEAGMS+wpPvMSDEvsKT7zEwAEIQa2l4LjdqYWlwYTlncHcxdiKrCwoLQUFBQklVVjB6dE0S+QoKC0FBQUJJVVYwenRNEgtBQUFCSVVWMHp0TRqCBAoJdGV4dC9odG1sEvQDV2UgbG9vayBmb3J3YXJkIHRvIGhlYXJpbmcgaG93IGl0IHdlbnQsIEx1Y3khIElmIHlvdSBoYXZlIGFueSBxdWVzdGlvbnMgYWJvdXQgdGhlIGNvbW1lbnRzLCBwbGVhc2UgZmVlbCBmcmVlIHRvIHJlYWNoIG91dCBkaXJlY3RseSB0byBtZSAoPGEgaHJlZj0ibWFpbHRvOmFldm1lbm92QGdtdS5lZHUiIGRhdGEtcmF3SHJlZj0ibWFpbHRvOmFldm1lbm92QGdtdS5lZHUiIHRhcmdldD0iX2JsYW5rIj5hZXZtZW5vdkBnbXUuZWR1PC9hPiksIEplcmVkIEJvcnVwICg8YSBocmVmPSJtYWlsdG86amJvcnVwQGdtdS5lZHUiIGRhdGEtcmF3SHJlZj0ibWFpbHRvOmpib3J1cEBnbXUuZWR1IiB0YXJnZXQ9Il9ibGFuayI+amJvcnVwQGdtdS5lZHU8L2E+KSwgYW5kL29yIEpvYW4gS2FuZyBTaGluICg8YSBocmVmPSJtYWlsdG86anNoaW4yM0BnbXUuZWR1IiBkYXRhLXJhd0hyZWY9Im1haWx0bzpqc2hpbjIzQGdtdS5lZHUiIHRhcmdldD0iX2JsYW5rIj5qc2hpbjIzQGdtdS5lZHU8L2E+KS4i8gEKCnRleHQvcGxhaW4S4wFXZSBsb29rIGZvcndhcmQgdG8gaGVhcmluZyBob3cgaXQgd2VudCwgTHVjeSEgSWYgeW91IGhhdmUgYW55IHF1ZXN0aW9ucyBhYm91dCB0aGUgY29tbWVudHMsIHBsZWFzZSBmZWVsIGZyZWUgdG8gcmVhY2ggb3V0IGRpcmVjdGx5IHRvIG1lIChhZXZtZW5vdkBnbXUuZWR1KSwgSmVyZWQgQm9ydXAgKGpib3J1cEBnbXUuZWR1KSwgYW5kL29yIEpvYW4gS2FuZyBTaGluIChqc2hpbjIzQGdtdS5lZHUpLiobIhUxMTY2NzA3MjUyNjQ3NTI3ODcwMTUoADgAMJmXx5PvMTiZl8eT7zFKGgoKdGV4dC9wbGFpbhIMV29ybGQgV2FyIEkuWgxxenhrOThpMjd2bWFyAiAAeACaAQYIABAAGACqAfcDEvQDV2UgbG9vayBmb3J3YXJkIHRvIGhlYXJpbmcgaG93IGl0IHdlbnQsIEx1Y3khIElmIHlvdSBoYXZlIGFueSBxdWVzdGlvbnMgYWJvdXQgdGhlIGNvbW1lbnRzLCBwbGVhc2UgZmVlbCBmcmVlIHRvIHJlYWNoIG91dCBkaXJlY3RseSB0byBtZSAoPGEgaHJlZj0ibWFpbHRvOmFldm1lbm92QGdtdS5lZHUiIGRhdGEtcmF3aHJlZj0ibWFpbHRvOmFldm1lbm92QGdtdS5lZHUiIHRhcmdldD0iX2JsYW5rIj5hZXZtZW5vdkBnbXUuZWR1PC9hPiksIEplcmVkIEJvcnVwICg8YSBocmVmPSJtYWlsdG86amJvcnVwQGdtdS5lZHUiIGRhdGEtcmF3aHJlZj0ibWFpbHRvOmpib3J1cEBnbXUuZWR1IiB0YXJnZXQ9Il9ibGFuayI+amJvcnVwQGdtdS5lZHU8L2E+KSwgYW5kL29yIEpvYW4gS2FuZyBTaGluICg8YSBocmVmPSJtYWlsdG86anNoaW4yM0BnbXUuZWR1IiBkYXRhLXJhd2hyZWY9Im1haWx0bzpqc2hpbjIzQGdtdS5lZHUiIHRhcmdldD0iX2JsYW5rIj5qc2hpbjIzQGdtdS5lZHU8L2E+KS6wAQC4AQAYmZfHk+8xIJmXx5PvMTAAQhBraXguanV4am82ZGkzb3lzIqYSCgtBQUFCSVVWMHpzdxL0EQoLQUFBQklVVjB6c3cSC0FBQUJJVVYwenN3GrgBCgl0ZXh0L2h0bWwSqgFXb25kZXJmdWwgcGxhbiEgSnVzdCByZW1lbWJlciB0byBhbGxvdyBzdHVkZW50cyB0byBjaG9vc2Ugd2hpY2ggc291cmNlcyB0aGV5IHdhbnQgdG8gdXNlLiBHaXZlIHRoZW0gZGlyZWN0aW9ucyB0byByZXZpZXcgYSBjZXJ0YWluIG51bWJlciBvZiBzb3VyY2VzIG91dCBvZiBnaXZlbiBjaG9pY2VzLiK5AQoKdGV4dC9wbGFpbhKqAVdvbmRlcmZ1bCBwbGFuISBKdXN0IHJlbWVtYmVyIHRvIGFsbG93IHN0dWRlbnRzIHRvIGNob29zZSB3aGljaCBzb3VyY2VzIHRoZXkgd2FudCB0byB1c2UuIEdpdmUgdGhlbSBkaXJlY3Rpb25zIHRvIHJldmlldyBhIGNlcnRhaW4gbnVtYmVyIG9mIHNvdXJjZXMgb3V0IG9mIGdpdmVuIGNob2ljZXMuKhsiFTExNjY3MDcyNTI2NDc1Mjc4NzAxNSgAOAAwp5/Ak+8xOJGS8MfwMUKIBgoLQUFBQk1ZaTN0bWcSC0FBQUJJVVYwenN3GuABCgl0ZXh0L2h0bWwS0gFJIGFncmVlIHRoYXQgdGhpcyBpcyBnb2luZyB0byBiZSBpbXBvcnRhbnQgZm9yIHlvdXIgc3R1ZGVudHMtLWVzcGVjaWFsbHnCoHRob3NlIHR3byBzdHVkZW50cyB3aXRoIEFERC4gWW91IG1lbnRpb25lZCB0aGF0IHRob3NlIHN0dWRlbnRzIHN0cnVnZ2xlIHRvIHJlYWQgdGhlIHRleHQuIElzIHRoZXJlIGEgd2F5IGZvciB0aGVtIHRvIGxpc3RlbiB0byB0aGUgdGV4dD8i4QEKCnRleHQvcGxhaW4S0gFJIGFncmVlIHRoYXQgdGhpcyBpcyBnb2luZyB0byBiZSBpbXBvcnRhbnQgZm9yIHlvdXIgc3R1ZGVudHMtLWVzcGVjaWFsbHnCoHRob3NlIHR3byBzdHVkZW50cyB3aXRoIEFERC4gWW91IG1lbnRpb25lZCB0aGF0IHRob3NlIHN0dWRlbnRzIHN0cnVnZ2xlIHRvIHJlYWQgdGhlIHRleHQuIElzIHRoZXJlIGEgd2F5IGZvciB0aGVtIHRvIGxpc3RlbiB0byB0aGUgdGV4dD8qGyIVMTE2MDEwMDMyODM1NjM1NDYyNzEyKAA4ADCFva/H8DE4hb2vx/AxWgxicjV4bTkydG4xZmtyAiAAeACaAQYIABAAGACqAdUBEtIBSSBhZ3JlZSB0aGF0IHRoaXMgaXMgZ29pbmcgdG8gYmUgaW1wb3J0YW50IGZvciB5b3VyIHN0dWRlbnRzLS1lc3BlY2lhbGx5wqB0aG9zZSB0d28gc3R1ZGVudHMgd2l0aCBBREQuIFlvdSBtZW50aW9uZWQgdGhhdCB0aG9zZSBzdHVkZW50cyBzdHJ1Z2dsZSB0byByZWFkIHRoZSB0ZXh0LiBJcyB0aGVyZSBhIHdheSBmb3IgdGhlbSB0byBsaXN0ZW4gdG8gdGhlIHRleHQ/sAEAuAEAQqIFCgtBQUFCTVlpM3RtMBILQUFBQklVVjB6c3cavgEKCXRleHQvaHRtbBKwAUFyZSB5b3VyIHN0dWRlbnRzIGJpLSBvciBtdWx0aWxpbmd1YWw/IEFyZSB0aGVyZSBzb3VyY2VzIHRoZXkgY2FuIGFjY2VzcyBpbiBvdGhlciBsYW5ndWFnZXMgdGhleSBhcmUgcHJvZmljaWVudCBpbj8gVGhpcyB3b3VsZCBoZWxwIHRoZW0gdXRpbGl6ZSBhbGwgdGhlaXIgbGluZ3Vpc3RpYyByZXNvdXJjZXMhIr8BCgp0ZXh0L3BsYWluErABQXJlIHlvdXIgc3R1ZGVudHMgYmktIG9yIG11bHRpbGluZ3VhbD8gQXJlIHRoZXJlIHNvdXJjZXMgdGhleSBjYW4gYWNjZXNzIGluIG90aGVyIGxhbmd1YWdlcyB0aGV5IGFyZSBwcm9maWNpZW50IGluPyBUaGlzIHdvdWxkIGhlbHAgdGhlbSB1dGlsaXplIGFsbCB0aGVpciBsaW5ndWlzdGljIHJlc291cmNlcyEqGyIVMTAyMDExMzQxMDE5NzYwNzI3MDQzKAA4ADCRkvDH8DE4kZLwx/AxWgxzMm5lM3dzOTVhN3dyAiAAeACaAQYIABAAGACqAbMBErABQXJlIHlvdXIgc3R1ZGVudHMgYmktIG9yIG11bHRpbGluZ3VhbD8gQXJlIHRoZXJlIHNvdXJjZXMgdGhleSBjYW4gYWNjZXNzIGluIG90aGVyIGxhbmd1YWdlcyB0aGV5IGFyZSBwcm9maWNpZW50IGluPyBUaGlzIHdvdWxkIGhlbHAgdGhlbSB1dGlsaXplIGFsbCB0aGVpciBsaW5ndWlzdGljIHJlc291cmNlcyGwAQC4AQBKsQEKCnRleHQvcGxhaW4SogF3ZSBjb3VsZCBlbXBsb3kgbXVsdGlwbGUgbWVhbnMgb2YgcmVwcmVzZW50YXRpb24sIHN1Y2ggYXMgcHJvdmlkaW5nIGRpdmVyc2UgcmVzb3VyY2VzIGxpa2UgcGhvdG9zLCB2aWRlb3MsIHByaW1hcnkgc291cmNlIGRvY3VtZW50cywgYW5kIG11bHRpbWVkaWEgcHJlc2VudGF0aW9ucy5aDDdodHJncTdldzF0dXICIAB4AJoBBggAEAAYAKoBrQESqgFXb25kZXJmdWwgcGxhbiEgSnVzdCByZW1lbWJlciB0byBhbGxvdyBzdHVkZW50cyB0byBjaG9vc2Ugd2hpY2ggc291cmNlcyB0aGV5IHdhbnQgdG8gdXNlLiBHaXZlIHRoZW0gZGlyZWN0aW9ucyB0byByZXZpZXcgYSBjZXJ0YWluIG51bWJlciBvZiBzb3VyY2VzIG91dCBvZiBnaXZlbiBjaG9pY2VzLrABALgBABinn8CT7zEgkZLwx/AxMABCEGtpeC5vdno1bDBlbzFoaTMi0gYKC0FBQUJJVVYwenRVEqAGCgtBQUFCSVVWMHp0VRILQUFBQklVVjB6dFUa4gEKCXRleHQvaHRtbBLUAUdyZWF0IGJlZ2lubmluZyEgV2UmIzM5O3ZlIHByb3ZpZGVkIGEgZmV3IGdlbmVyYWwgc3VnZ2VzdGlvbnMgdGhyb3VnaG91dC4gV2UgYWxzbyBiZSBoYXBweSB0byBwcm92aWRlIGFueSBhZGRpdGlvbmFsIGZlZWRiYWNrIG9uIHRoZSBhY3R1YWwgb3B0aW9ucyB0aGF0IHlvdSBhcmUgcGxhbm5pbmcgdG8gb2ZmZXIgdG8gc3R1ZGVudHMgYXMgeW91IGRldmVsb3AgdGhvc2UuIt8BCgp0ZXh0L3BsYWluEtABR3JlYXQgYmVnaW5uaW5nISBXZSd2ZSBwcm92aWRlZCBhIGZldyBnZW5lcmFsIHN1Z2dlc3Rpb25zIHRocm91Z2hvdXQuIFdlIGFsc28gYmUgaGFwcHkgdG8gcHJvdmlkZSBhbnkgYWRkaXRpb25hbCBmZWVkYmFjayBvbiB0aGUgYWN0dWFsIG9wdGlvbnMgdGhhdCB5b3UgYXJlIHBsYW5uaW5nIHRvIG9mZmVyIHRvIHN0dWRlbnRzIGFzIHlvdSBkZXZlbG9wIHRob3NlLiobIhUxMTY2NzA3MjUyNjQ3NTI3ODcwMTUoADgAMKKly5PvMTi+q5rJ8DFKFAoKdGV4dC9wbGFpbhIGU3RlcCAxWgxvOHRmOWlpYXltZ2FyAiAAeACaAQYIABAAGACqAdcBEtQBR3JlYXQgYmVnaW5uaW5nISBXZSYjMzk7dmUgcHJvdmlkZWQgYSBmZXcgZ2VuZXJhbCBzdWdnZXN0aW9ucyB0aHJvdWdob3V0LiBXZSBhbHNvIGJlIGhhcHB5IHRvIHByb3ZpZGUgYW55IGFkZGl0aW9uYWwgZmVlZGJhY2sgb24gdGhlIGFjdHVhbCBvcHRpb25zIHRoYXQgeW91IGFyZSBwbGFubmluZyB0byBvZmZlciB0byBzdHVkZW50cyBhcyB5b3UgZGV2ZWxvcCB0aG9zZS6wAQC4AQAYoqXLk+8xIL6rmsnwMTAAQhBraXguOTMxMTB4c2dvZmVwOAByITFYa0Nubkg5ZHZjQkpZengxMzRsUlZ1ZEhUWE9oaHF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2024-04-14T16:45:00Z</dcterms:created>
  <dc:creator>Αντιγόνη Γεωργάρα</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5cbcf70f-3af0-48f2-a964-ea88294817b6</vt:lpwstr>
  </property>
</Properties>
</file>